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12300" w14:textId="48D2E782" w:rsidR="00F51C05" w:rsidRPr="004201E6" w:rsidRDefault="004201E6" w:rsidP="00AA5BFD">
      <w:pPr>
        <w:pStyle w:val="Overskrift1"/>
        <w:rPr>
          <w:b/>
          <w:bCs/>
          <w:sz w:val="36"/>
          <w:szCs w:val="36"/>
          <w:u w:val="single"/>
        </w:rPr>
      </w:pPr>
      <w:r>
        <w:rPr>
          <w:b/>
          <w:bCs/>
        </w:rPr>
        <w:br/>
      </w:r>
      <w:r w:rsidR="00E05288" w:rsidRPr="004201E6">
        <w:rPr>
          <w:noProof/>
          <w:sz w:val="36"/>
          <w:szCs w:val="36"/>
          <w:u w:val="single"/>
        </w:rPr>
        <w:drawing>
          <wp:anchor distT="0" distB="0" distL="114300" distR="114300" simplePos="0" relativeHeight="251659264" behindDoc="0" locked="0" layoutInCell="1" allowOverlap="1" wp14:anchorId="6A2C430D" wp14:editId="3EE5D8A2">
            <wp:simplePos x="0" y="0"/>
            <wp:positionH relativeFrom="column">
              <wp:posOffset>5135245</wp:posOffset>
            </wp:positionH>
            <wp:positionV relativeFrom="paragraph">
              <wp:posOffset>-732350</wp:posOffset>
            </wp:positionV>
            <wp:extent cx="1435957" cy="807671"/>
            <wp:effectExtent l="0" t="0" r="0" b="0"/>
            <wp:wrapNone/>
            <wp:docPr id="2" name="Billede 2" descr="Egmont Fonden bevilger ekstra stipendier til efterskoleop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mont Fonden bevilger ekstra stipendier til efterskoleopho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5957" cy="807671"/>
                    </a:xfrm>
                    <a:prstGeom prst="rect">
                      <a:avLst/>
                    </a:prstGeom>
                    <a:noFill/>
                    <a:ln>
                      <a:noFill/>
                    </a:ln>
                  </pic:spPr>
                </pic:pic>
              </a:graphicData>
            </a:graphic>
            <wp14:sizeRelH relativeFrom="page">
              <wp14:pctWidth>0</wp14:pctWidth>
            </wp14:sizeRelH>
            <wp14:sizeRelV relativeFrom="page">
              <wp14:pctHeight>0</wp14:pctHeight>
            </wp14:sizeRelV>
          </wp:anchor>
        </w:drawing>
      </w:r>
      <w:r w:rsidR="00E05288" w:rsidRPr="004201E6">
        <w:rPr>
          <w:noProof/>
          <w:sz w:val="36"/>
          <w:szCs w:val="36"/>
          <w:u w:val="single"/>
        </w:rPr>
        <w:drawing>
          <wp:anchor distT="0" distB="0" distL="114300" distR="114300" simplePos="0" relativeHeight="251661312" behindDoc="1" locked="0" layoutInCell="1" allowOverlap="1" wp14:anchorId="182840E1" wp14:editId="457D84FE">
            <wp:simplePos x="0" y="0"/>
            <wp:positionH relativeFrom="column">
              <wp:posOffset>3457819</wp:posOffset>
            </wp:positionH>
            <wp:positionV relativeFrom="paragraph">
              <wp:posOffset>-754380</wp:posOffset>
            </wp:positionV>
            <wp:extent cx="1427871" cy="751818"/>
            <wp:effectExtent l="0" t="0" r="1270" b="0"/>
            <wp:wrapNone/>
            <wp:docPr id="4" name="Billede 4" descr="Logo - Region Sjæ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 Region Sjæl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7871" cy="751818"/>
                    </a:xfrm>
                    <a:prstGeom prst="rect">
                      <a:avLst/>
                    </a:prstGeom>
                    <a:noFill/>
                    <a:ln>
                      <a:noFill/>
                    </a:ln>
                  </pic:spPr>
                </pic:pic>
              </a:graphicData>
            </a:graphic>
            <wp14:sizeRelH relativeFrom="page">
              <wp14:pctWidth>0</wp14:pctWidth>
            </wp14:sizeRelH>
            <wp14:sizeRelV relativeFrom="page">
              <wp14:pctHeight>0</wp14:pctHeight>
            </wp14:sizeRelV>
          </wp:anchor>
        </w:drawing>
      </w:r>
      <w:r w:rsidR="00E05288" w:rsidRPr="004201E6">
        <w:rPr>
          <w:noProof/>
          <w:sz w:val="36"/>
          <w:szCs w:val="36"/>
          <w:u w:val="single"/>
        </w:rPr>
        <w:drawing>
          <wp:anchor distT="0" distB="0" distL="114300" distR="114300" simplePos="0" relativeHeight="251660288" behindDoc="0" locked="0" layoutInCell="1" allowOverlap="1" wp14:anchorId="08BE09AB" wp14:editId="263881F9">
            <wp:simplePos x="0" y="0"/>
            <wp:positionH relativeFrom="column">
              <wp:posOffset>1565910</wp:posOffset>
            </wp:positionH>
            <wp:positionV relativeFrom="paragraph">
              <wp:posOffset>-664845</wp:posOffset>
            </wp:positionV>
            <wp:extent cx="1490345" cy="652083"/>
            <wp:effectExtent l="0" t="0" r="0" b="0"/>
            <wp:wrapNone/>
            <wp:docPr id="3" name="Billede 3" descr="Nordea-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ea-fon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345" cy="652083"/>
                    </a:xfrm>
                    <a:prstGeom prst="rect">
                      <a:avLst/>
                    </a:prstGeom>
                    <a:noFill/>
                    <a:ln>
                      <a:noFill/>
                    </a:ln>
                  </pic:spPr>
                </pic:pic>
              </a:graphicData>
            </a:graphic>
            <wp14:sizeRelH relativeFrom="page">
              <wp14:pctWidth>0</wp14:pctWidth>
            </wp14:sizeRelH>
            <wp14:sizeRelV relativeFrom="page">
              <wp14:pctHeight>0</wp14:pctHeight>
            </wp14:sizeRelV>
          </wp:anchor>
        </w:drawing>
      </w:r>
      <w:r w:rsidR="00E05288" w:rsidRPr="004201E6">
        <w:rPr>
          <w:rFonts w:ascii="Georgia" w:hAnsi="Georgia"/>
          <w:noProof/>
          <w:sz w:val="36"/>
          <w:szCs w:val="36"/>
          <w:u w:val="single"/>
        </w:rPr>
        <w:drawing>
          <wp:anchor distT="0" distB="0" distL="114300" distR="114300" simplePos="0" relativeHeight="251658240" behindDoc="0" locked="0" layoutInCell="1" allowOverlap="1" wp14:anchorId="0443784B" wp14:editId="570DC47C">
            <wp:simplePos x="0" y="0"/>
            <wp:positionH relativeFrom="column">
              <wp:posOffset>-501552</wp:posOffset>
            </wp:positionH>
            <wp:positionV relativeFrom="paragraph">
              <wp:posOffset>-1015343</wp:posOffset>
            </wp:positionV>
            <wp:extent cx="1844437" cy="101043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44437" cy="1010431"/>
                    </a:xfrm>
                    <a:prstGeom prst="rect">
                      <a:avLst/>
                    </a:prstGeom>
                  </pic:spPr>
                </pic:pic>
              </a:graphicData>
            </a:graphic>
            <wp14:sizeRelH relativeFrom="page">
              <wp14:pctWidth>0</wp14:pctWidth>
            </wp14:sizeRelH>
            <wp14:sizeRelV relativeFrom="page">
              <wp14:pctHeight>0</wp14:pctHeight>
            </wp14:sizeRelV>
          </wp:anchor>
        </w:drawing>
      </w:r>
      <w:r w:rsidR="00D16ECE">
        <w:rPr>
          <w:b/>
          <w:bCs/>
          <w:sz w:val="36"/>
          <w:szCs w:val="36"/>
          <w:u w:val="single"/>
        </w:rPr>
        <w:t>F</w:t>
      </w:r>
      <w:r w:rsidR="00F51C05" w:rsidRPr="004201E6">
        <w:rPr>
          <w:b/>
          <w:bCs/>
          <w:sz w:val="36"/>
          <w:szCs w:val="36"/>
          <w:u w:val="single"/>
        </w:rPr>
        <w:t>onde støtter FGU-elevers mentale trivsel</w:t>
      </w:r>
      <w:r w:rsidR="00EE26B4" w:rsidRPr="004201E6">
        <w:rPr>
          <w:b/>
          <w:bCs/>
          <w:sz w:val="36"/>
          <w:szCs w:val="36"/>
          <w:u w:val="single"/>
        </w:rPr>
        <w:t xml:space="preserve"> og vej til uddannelse</w:t>
      </w:r>
    </w:p>
    <w:p w14:paraId="09D878DE" w14:textId="5CBE58DF" w:rsidR="00F51C05" w:rsidRPr="004201E6" w:rsidRDefault="00F51C05" w:rsidP="00F51C05">
      <w:pPr>
        <w:rPr>
          <w:rFonts w:ascii="Georgia" w:hAnsi="Georgia"/>
          <w:b/>
          <w:bCs/>
          <w:iCs/>
          <w:sz w:val="20"/>
          <w:szCs w:val="20"/>
        </w:rPr>
      </w:pPr>
      <w:r w:rsidRPr="004201E6">
        <w:rPr>
          <w:rFonts w:ascii="Georgia" w:hAnsi="Georgia"/>
          <w:b/>
          <w:bCs/>
          <w:iCs/>
          <w:sz w:val="20"/>
          <w:szCs w:val="20"/>
        </w:rPr>
        <w:t>Egmont Fonden og Nordea</w:t>
      </w:r>
      <w:r w:rsidR="00672F14">
        <w:rPr>
          <w:rFonts w:ascii="Georgia" w:hAnsi="Georgia"/>
          <w:b/>
          <w:bCs/>
          <w:iCs/>
          <w:sz w:val="20"/>
          <w:szCs w:val="20"/>
        </w:rPr>
        <w:t>-f</w:t>
      </w:r>
      <w:r w:rsidRPr="004201E6">
        <w:rPr>
          <w:rFonts w:ascii="Georgia" w:hAnsi="Georgia"/>
          <w:b/>
          <w:bCs/>
          <w:iCs/>
          <w:sz w:val="20"/>
          <w:szCs w:val="20"/>
        </w:rPr>
        <w:t>onden</w:t>
      </w:r>
      <w:r w:rsidR="00AA5BFD" w:rsidRPr="004201E6">
        <w:rPr>
          <w:rFonts w:ascii="Georgia" w:hAnsi="Georgia"/>
          <w:b/>
          <w:bCs/>
          <w:iCs/>
          <w:sz w:val="20"/>
          <w:szCs w:val="20"/>
        </w:rPr>
        <w:t>,</w:t>
      </w:r>
      <w:r w:rsidRPr="004201E6">
        <w:rPr>
          <w:rFonts w:ascii="Georgia" w:hAnsi="Georgia"/>
          <w:b/>
          <w:bCs/>
          <w:iCs/>
          <w:sz w:val="20"/>
          <w:szCs w:val="20"/>
        </w:rPr>
        <w:t xml:space="preserve"> FGU Nordvestsjælland, Region Sjælland, elevorganisationen Modstrøm, Ventilen, PsykInfo og Center for Ungdomsforskning samarbejder om at styrke unges mentale</w:t>
      </w:r>
      <w:r w:rsidR="00EE26B4" w:rsidRPr="004201E6">
        <w:rPr>
          <w:rFonts w:ascii="Georgia" w:hAnsi="Georgia"/>
          <w:b/>
          <w:bCs/>
          <w:iCs/>
          <w:sz w:val="20"/>
          <w:szCs w:val="20"/>
        </w:rPr>
        <w:t xml:space="preserve"> </w:t>
      </w:r>
      <w:r w:rsidRPr="004201E6">
        <w:rPr>
          <w:rFonts w:ascii="Georgia" w:hAnsi="Georgia"/>
          <w:b/>
          <w:bCs/>
          <w:iCs/>
          <w:sz w:val="20"/>
          <w:szCs w:val="20"/>
        </w:rPr>
        <w:t>trivsel</w:t>
      </w:r>
      <w:r w:rsidR="00EE26B4" w:rsidRPr="004201E6">
        <w:rPr>
          <w:rFonts w:ascii="Georgia" w:hAnsi="Georgia"/>
          <w:b/>
          <w:bCs/>
          <w:iCs/>
          <w:sz w:val="20"/>
          <w:szCs w:val="20"/>
        </w:rPr>
        <w:t xml:space="preserve"> samt vej til uddannelse</w:t>
      </w:r>
      <w:r w:rsidRPr="004201E6">
        <w:rPr>
          <w:rFonts w:ascii="Georgia" w:hAnsi="Georgia"/>
          <w:b/>
          <w:bCs/>
          <w:iCs/>
          <w:sz w:val="20"/>
          <w:szCs w:val="20"/>
        </w:rPr>
        <w:t xml:space="preserve">, mens de er elever på FGU Nordvestsjælland. </w:t>
      </w:r>
      <w:r w:rsidR="00D16ECE">
        <w:rPr>
          <w:rFonts w:ascii="Georgia" w:hAnsi="Georgia"/>
          <w:b/>
          <w:bCs/>
          <w:iCs/>
          <w:sz w:val="20"/>
          <w:szCs w:val="20"/>
        </w:rPr>
        <w:br/>
      </w:r>
      <w:r w:rsidRPr="004201E6">
        <w:rPr>
          <w:rFonts w:ascii="Georgia" w:hAnsi="Georgia"/>
          <w:b/>
          <w:bCs/>
          <w:iCs/>
          <w:sz w:val="20"/>
          <w:szCs w:val="20"/>
        </w:rPr>
        <w:t xml:space="preserve">Det er en fælles indsats, hvor fondene tilsammen investerer </w:t>
      </w:r>
      <w:r w:rsidRPr="004201E6">
        <w:rPr>
          <w:rFonts w:cstheme="minorHAnsi"/>
          <w:b/>
          <w:bCs/>
          <w:iCs/>
          <w:sz w:val="20"/>
          <w:szCs w:val="20"/>
        </w:rPr>
        <w:t xml:space="preserve">4,8 </w:t>
      </w:r>
      <w:r w:rsidRPr="004201E6">
        <w:rPr>
          <w:rFonts w:ascii="Georgia" w:hAnsi="Georgia"/>
          <w:b/>
          <w:bCs/>
          <w:iCs/>
          <w:sz w:val="20"/>
          <w:szCs w:val="20"/>
        </w:rPr>
        <w:t xml:space="preserve">millioner i unges mentale sundhed, i perioden fra april 2023 til </w:t>
      </w:r>
      <w:r w:rsidR="00DE2419" w:rsidRPr="004201E6">
        <w:rPr>
          <w:rFonts w:ascii="Georgia" w:hAnsi="Georgia"/>
          <w:b/>
          <w:bCs/>
          <w:iCs/>
          <w:sz w:val="20"/>
          <w:szCs w:val="20"/>
        </w:rPr>
        <w:t xml:space="preserve">oktober 2025. </w:t>
      </w:r>
    </w:p>
    <w:p w14:paraId="50A18329" w14:textId="707D44E0" w:rsidR="00F51C05" w:rsidRPr="004201E6" w:rsidRDefault="00F51C05" w:rsidP="00F51C05">
      <w:pPr>
        <w:rPr>
          <w:rFonts w:ascii="Georgia" w:hAnsi="Georgia"/>
          <w:sz w:val="20"/>
          <w:szCs w:val="20"/>
        </w:rPr>
      </w:pPr>
      <w:r w:rsidRPr="004201E6">
        <w:rPr>
          <w:rFonts w:ascii="Georgia" w:hAnsi="Georgia"/>
          <w:sz w:val="20"/>
          <w:szCs w:val="20"/>
        </w:rPr>
        <w:t>Projektet ledes af FGU Nordvestsjælland og skal arbejde for at udvikle FGU-elevers mentale trivsel</w:t>
      </w:r>
      <w:r w:rsidR="00EE26B4" w:rsidRPr="004201E6">
        <w:rPr>
          <w:rFonts w:ascii="Georgia" w:hAnsi="Georgia"/>
          <w:sz w:val="20"/>
          <w:szCs w:val="20"/>
        </w:rPr>
        <w:t xml:space="preserve"> og bedre vej igennem uddannelse</w:t>
      </w:r>
      <w:r w:rsidRPr="004201E6">
        <w:rPr>
          <w:rFonts w:ascii="Georgia" w:hAnsi="Georgia"/>
          <w:sz w:val="20"/>
          <w:szCs w:val="20"/>
        </w:rPr>
        <w:t xml:space="preserve">. Både de fysiske rammer, medarbejdernes viden om de unge, de unges veje til trivsel og de unges sociale fællesskaber bliver en del af projektet, der skal udvikle de bedst egnede metoder for at styrke disse. Lokale erfaringer med at styrke trivsel og </w:t>
      </w:r>
      <w:r w:rsidR="00EE26B4" w:rsidRPr="004201E6">
        <w:rPr>
          <w:rFonts w:ascii="Georgia" w:hAnsi="Georgia"/>
          <w:sz w:val="20"/>
          <w:szCs w:val="20"/>
        </w:rPr>
        <w:t>de gode veje gennem uddannelse</w:t>
      </w:r>
      <w:r w:rsidRPr="004201E6">
        <w:rPr>
          <w:rFonts w:ascii="Georgia" w:hAnsi="Georgia"/>
          <w:sz w:val="20"/>
          <w:szCs w:val="20"/>
        </w:rPr>
        <w:t xml:space="preserve"> fra FGU Nordvestsjælland vil løbende bl</w:t>
      </w:r>
      <w:r w:rsidR="00FF3537" w:rsidRPr="004201E6">
        <w:rPr>
          <w:rFonts w:ascii="Georgia" w:hAnsi="Georgia"/>
          <w:sz w:val="20"/>
          <w:szCs w:val="20"/>
        </w:rPr>
        <w:t>ive gjort tilgængelig for andre</w:t>
      </w:r>
      <w:r w:rsidRPr="004201E6">
        <w:rPr>
          <w:rFonts w:ascii="Georgia" w:hAnsi="Georgia"/>
          <w:sz w:val="20"/>
          <w:szCs w:val="20"/>
        </w:rPr>
        <w:t xml:space="preserve">. </w:t>
      </w:r>
      <w:r w:rsidR="00D16ECE">
        <w:rPr>
          <w:rFonts w:ascii="Georgia" w:hAnsi="Georgia"/>
          <w:sz w:val="20"/>
          <w:szCs w:val="20"/>
        </w:rPr>
        <w:br/>
      </w:r>
      <w:r w:rsidRPr="004201E6">
        <w:rPr>
          <w:rFonts w:ascii="Georgia" w:hAnsi="Georgia"/>
          <w:sz w:val="20"/>
          <w:szCs w:val="20"/>
        </w:rPr>
        <w:t xml:space="preserve">Forskere vil desuden følge projektet i hele perioden og dokumentere hvilke virkninger, projektets initiativer har på de unges mentale sundhed og trivsel, og hvilke trivsels-indsatser som de unge føler sig bedst hjulpet af. </w:t>
      </w:r>
    </w:p>
    <w:p w14:paraId="2C4A940E" w14:textId="2CAF6218" w:rsidR="00AA5BFD" w:rsidRPr="004201E6" w:rsidRDefault="00AA5BFD" w:rsidP="00FF3537">
      <w:pPr>
        <w:rPr>
          <w:rFonts w:ascii="Georgia" w:hAnsi="Georgia"/>
          <w:sz w:val="20"/>
          <w:szCs w:val="20"/>
        </w:rPr>
      </w:pPr>
      <w:r w:rsidRPr="004201E6">
        <w:rPr>
          <w:rFonts w:ascii="Georgia" w:hAnsi="Georgia"/>
          <w:i/>
          <w:iCs/>
          <w:sz w:val="20"/>
          <w:szCs w:val="20"/>
        </w:rPr>
        <w:t>”</w:t>
      </w:r>
      <w:r w:rsidR="00F51C05" w:rsidRPr="004201E6">
        <w:rPr>
          <w:rFonts w:ascii="Georgia" w:hAnsi="Georgia"/>
          <w:i/>
          <w:iCs/>
          <w:sz w:val="20"/>
          <w:szCs w:val="20"/>
        </w:rPr>
        <w:t>Dette projekt taler direkte ind i hvad mange undersøgelser desværre viser – nemlig at de unge mistrives. Trivsel er en grundforudsætning for både faglig læring, personlig udvikling og ikke mindst for de sociale fællesskaber. Trivsel taler direkte ind i FGU’s DNA, og dette fokus er vigtigt for de unges</w:t>
      </w:r>
      <w:r w:rsidR="00FF3537" w:rsidRPr="004201E6">
        <w:rPr>
          <w:rFonts w:ascii="Georgia" w:hAnsi="Georgia"/>
          <w:i/>
          <w:iCs/>
          <w:sz w:val="20"/>
          <w:szCs w:val="20"/>
        </w:rPr>
        <w:t xml:space="preserve"> muligheder for at lykkes</w:t>
      </w:r>
      <w:r w:rsidRPr="004201E6">
        <w:rPr>
          <w:rFonts w:ascii="Georgia" w:hAnsi="Georgia"/>
          <w:i/>
          <w:iCs/>
          <w:sz w:val="20"/>
          <w:szCs w:val="20"/>
        </w:rPr>
        <w:t>”</w:t>
      </w:r>
      <w:r w:rsidR="00F51C05" w:rsidRPr="004201E6">
        <w:rPr>
          <w:rFonts w:ascii="Georgia" w:hAnsi="Georgia"/>
          <w:b/>
          <w:bCs/>
          <w:sz w:val="20"/>
          <w:szCs w:val="20"/>
        </w:rPr>
        <w:t xml:space="preserve"> </w:t>
      </w:r>
      <w:r w:rsidRPr="004201E6">
        <w:rPr>
          <w:rFonts w:ascii="Georgia" w:hAnsi="Georgia"/>
          <w:sz w:val="20"/>
          <w:szCs w:val="20"/>
        </w:rPr>
        <w:t>udtaler</w:t>
      </w:r>
      <w:r w:rsidR="00F51C05" w:rsidRPr="004201E6">
        <w:rPr>
          <w:rFonts w:ascii="Georgia" w:hAnsi="Georgia"/>
          <w:sz w:val="20"/>
          <w:szCs w:val="20"/>
        </w:rPr>
        <w:t xml:space="preserve"> direktør Jørgen Ravnsbæk Andersen.</w:t>
      </w:r>
    </w:p>
    <w:p w14:paraId="0E60C6EB" w14:textId="4E536F21" w:rsidR="00F51C05" w:rsidRPr="004201E6" w:rsidRDefault="00FF3537" w:rsidP="00FF3537">
      <w:pPr>
        <w:rPr>
          <w:rFonts w:ascii="Georgia" w:hAnsi="Georgia"/>
          <w:sz w:val="20"/>
          <w:szCs w:val="20"/>
        </w:rPr>
      </w:pPr>
      <w:r w:rsidRPr="004201E6">
        <w:rPr>
          <w:rFonts w:ascii="Georgia" w:eastAsia="Times New Roman" w:hAnsi="Georgia"/>
          <w:sz w:val="20"/>
          <w:szCs w:val="20"/>
        </w:rPr>
        <w:t>Modstrøms bidrag til projektet er at styrke elevernes stemme og</w:t>
      </w:r>
      <w:r w:rsidR="00D16ECE">
        <w:rPr>
          <w:rFonts w:ascii="Georgia" w:eastAsia="Times New Roman" w:hAnsi="Georgia"/>
          <w:sz w:val="20"/>
          <w:szCs w:val="20"/>
        </w:rPr>
        <w:t xml:space="preserve"> elevernes</w:t>
      </w:r>
      <w:r w:rsidRPr="004201E6">
        <w:rPr>
          <w:rFonts w:ascii="Georgia" w:eastAsia="Times New Roman" w:hAnsi="Georgia"/>
          <w:sz w:val="20"/>
          <w:szCs w:val="20"/>
        </w:rPr>
        <w:t xml:space="preserve"> indflydelse gennem elevrådene. </w:t>
      </w:r>
      <w:r w:rsidR="00D16ECE">
        <w:rPr>
          <w:rFonts w:ascii="Georgia" w:eastAsia="Times New Roman" w:hAnsi="Georgia"/>
          <w:sz w:val="20"/>
          <w:szCs w:val="20"/>
        </w:rPr>
        <w:br/>
      </w:r>
      <w:r w:rsidR="00AA5BFD" w:rsidRPr="004201E6">
        <w:rPr>
          <w:rFonts w:ascii="Georgia" w:eastAsia="Times New Roman" w:hAnsi="Georgia"/>
          <w:i/>
          <w:iCs/>
          <w:sz w:val="20"/>
          <w:szCs w:val="20"/>
        </w:rPr>
        <w:t>”</w:t>
      </w:r>
      <w:r w:rsidRPr="004201E6">
        <w:rPr>
          <w:rFonts w:ascii="Georgia" w:eastAsia="Times New Roman" w:hAnsi="Georgia"/>
          <w:i/>
          <w:iCs/>
          <w:sz w:val="20"/>
          <w:szCs w:val="20"/>
        </w:rPr>
        <w:t>Vores erfaring er, at elevrådenes kan bidrage væsentligt til den mentale trivsel. Når eleverne bliver hørt og får indflydelse bliver det deres skole, og det giver glæde og stolthed ved at komme i skole. Vi ser frem til at arbejde med elevrådene, undervisere og ledere for at skabe en bedre mental trivsel på FGU Nordvestsjælland</w:t>
      </w:r>
      <w:r w:rsidR="00AA5BFD" w:rsidRPr="004201E6">
        <w:rPr>
          <w:rFonts w:ascii="Georgia" w:hAnsi="Georgia"/>
          <w:i/>
          <w:iCs/>
          <w:sz w:val="20"/>
          <w:szCs w:val="20"/>
        </w:rPr>
        <w:t>”</w:t>
      </w:r>
      <w:r w:rsidR="00F51C05" w:rsidRPr="004201E6">
        <w:rPr>
          <w:rFonts w:ascii="Georgia" w:hAnsi="Georgia"/>
          <w:sz w:val="20"/>
          <w:szCs w:val="20"/>
        </w:rPr>
        <w:t xml:space="preserve"> </w:t>
      </w:r>
      <w:r w:rsidR="00AA5BFD" w:rsidRPr="004201E6">
        <w:rPr>
          <w:rFonts w:ascii="Georgia" w:hAnsi="Georgia"/>
          <w:sz w:val="20"/>
          <w:szCs w:val="20"/>
        </w:rPr>
        <w:t>udtaler</w:t>
      </w:r>
      <w:r w:rsidR="00F51C05" w:rsidRPr="004201E6">
        <w:rPr>
          <w:rFonts w:ascii="Georgia" w:hAnsi="Georgia"/>
          <w:sz w:val="20"/>
          <w:szCs w:val="20"/>
        </w:rPr>
        <w:t xml:space="preserve"> Ebbe Bertelsen, sekretariatsleder i elevorganisationen Modstrøm, en forening for unge på og omkring den Forberedende Grunduddannelse, FGU. </w:t>
      </w:r>
    </w:p>
    <w:p w14:paraId="7FFDC861" w14:textId="77777777" w:rsidR="00D16ECE" w:rsidRDefault="00D16ECE">
      <w:pPr>
        <w:rPr>
          <w:rFonts w:ascii="Georgia" w:hAnsi="Georgia"/>
          <w:sz w:val="20"/>
          <w:szCs w:val="20"/>
        </w:rPr>
      </w:pPr>
    </w:p>
    <w:p w14:paraId="4D988F58" w14:textId="71DB2A97" w:rsidR="00AA5BFD" w:rsidRPr="004201E6" w:rsidRDefault="00397784">
      <w:pPr>
        <w:rPr>
          <w:rFonts w:ascii="Georgia" w:hAnsi="Georgia"/>
          <w:sz w:val="20"/>
          <w:szCs w:val="20"/>
        </w:rPr>
      </w:pPr>
      <w:r w:rsidRPr="004201E6">
        <w:rPr>
          <w:rFonts w:ascii="Georgia" w:hAnsi="Georgia"/>
          <w:sz w:val="20"/>
          <w:szCs w:val="20"/>
        </w:rPr>
        <w:t xml:space="preserve">I Region Sjælland vil vi være fælles om at styrke unges mentale trivsel. De unge har udfordringer, men de har også masser af potentiale og muligheder. </w:t>
      </w:r>
      <w:r w:rsidR="00AA5BFD" w:rsidRPr="004201E6">
        <w:rPr>
          <w:rFonts w:ascii="Georgia" w:hAnsi="Georgia"/>
          <w:sz w:val="20"/>
          <w:szCs w:val="20"/>
        </w:rPr>
        <w:br/>
      </w:r>
      <w:r w:rsidR="00AA5BFD" w:rsidRPr="004201E6">
        <w:rPr>
          <w:rFonts w:ascii="Georgia" w:hAnsi="Georgia"/>
          <w:i/>
          <w:iCs/>
          <w:sz w:val="20"/>
          <w:szCs w:val="20"/>
        </w:rPr>
        <w:t>”</w:t>
      </w:r>
      <w:r w:rsidRPr="004201E6">
        <w:rPr>
          <w:rFonts w:ascii="Georgia" w:hAnsi="Georgia"/>
          <w:i/>
          <w:iCs/>
          <w:sz w:val="20"/>
          <w:szCs w:val="20"/>
        </w:rPr>
        <w:t>Det optager os, at elever, lærere og skole involveres i at udvikle metoder, som får det potentiale udfoldet. Målet er at beskrive en række af trivsels-indsatser, som kan blive fast praksis på FGU</w:t>
      </w:r>
      <w:r w:rsidR="00AA5BFD" w:rsidRPr="004201E6">
        <w:rPr>
          <w:rFonts w:ascii="Georgia" w:hAnsi="Georgia"/>
          <w:i/>
          <w:iCs/>
          <w:sz w:val="20"/>
          <w:szCs w:val="20"/>
        </w:rPr>
        <w:t xml:space="preserve">” </w:t>
      </w:r>
      <w:r w:rsidR="00AA5BFD" w:rsidRPr="004201E6">
        <w:rPr>
          <w:rFonts w:ascii="Georgia" w:hAnsi="Georgia"/>
          <w:sz w:val="20"/>
          <w:szCs w:val="20"/>
        </w:rPr>
        <w:t>udtaler</w:t>
      </w:r>
      <w:r w:rsidRPr="004201E6">
        <w:rPr>
          <w:rFonts w:ascii="Georgia" w:hAnsi="Georgia"/>
          <w:sz w:val="20"/>
          <w:szCs w:val="20"/>
        </w:rPr>
        <w:t xml:space="preserve"> Lucette Meillier, projektudvikler i Det Nære Sundhedsvæsen i Region Sjælland.</w:t>
      </w:r>
    </w:p>
    <w:p w14:paraId="71DB1C8E" w14:textId="5E6D3017" w:rsidR="00481FDD" w:rsidRPr="004201E6" w:rsidRDefault="00AA5BFD">
      <w:pPr>
        <w:rPr>
          <w:rFonts w:ascii="Georgia" w:hAnsi="Georgia"/>
          <w:sz w:val="20"/>
          <w:szCs w:val="20"/>
        </w:rPr>
      </w:pPr>
      <w:r w:rsidRPr="004201E6">
        <w:rPr>
          <w:rFonts w:ascii="Georgia" w:hAnsi="Georgia"/>
          <w:sz w:val="20"/>
          <w:szCs w:val="20"/>
        </w:rPr>
        <w:t>Projektet er støttet af Egmont fonden og Nordea</w:t>
      </w:r>
      <w:r w:rsidR="00672F14">
        <w:rPr>
          <w:rFonts w:ascii="Georgia" w:hAnsi="Georgia"/>
          <w:sz w:val="20"/>
          <w:szCs w:val="20"/>
        </w:rPr>
        <w:t>-</w:t>
      </w:r>
      <w:r w:rsidRPr="004201E6">
        <w:rPr>
          <w:rFonts w:ascii="Georgia" w:hAnsi="Georgia"/>
          <w:sz w:val="20"/>
          <w:szCs w:val="20"/>
        </w:rPr>
        <w:t>fonden der begge støtter unges trivsel og at unge kommer godt igennem uddannelse. Projektet løber foreløbigt frem til 202</w:t>
      </w:r>
      <w:r w:rsidR="00481FDD" w:rsidRPr="004201E6">
        <w:rPr>
          <w:rFonts w:ascii="Georgia" w:hAnsi="Georgia"/>
          <w:sz w:val="20"/>
          <w:szCs w:val="20"/>
        </w:rPr>
        <w:t>5.</w:t>
      </w:r>
    </w:p>
    <w:p w14:paraId="0AAA0A6A" w14:textId="348C9501" w:rsidR="00481FDD" w:rsidRPr="004201E6" w:rsidRDefault="00481FDD">
      <w:pPr>
        <w:rPr>
          <w:rFonts w:ascii="Georgia" w:hAnsi="Georgia"/>
          <w:i/>
          <w:iCs/>
          <w:sz w:val="20"/>
          <w:szCs w:val="20"/>
        </w:rPr>
      </w:pPr>
      <w:r w:rsidRPr="004201E6">
        <w:rPr>
          <w:rFonts w:ascii="Georgia" w:hAnsi="Georgia"/>
          <w:color w:val="212121"/>
          <w:sz w:val="20"/>
          <w:szCs w:val="20"/>
        </w:rPr>
        <w:t>Konstitueret direktør i Egmont Fonden Heidi Sørensen udtaler følgende: </w:t>
      </w:r>
      <w:r w:rsidR="00D16ECE">
        <w:rPr>
          <w:rFonts w:ascii="Georgia" w:hAnsi="Georgia"/>
          <w:color w:val="212121"/>
          <w:sz w:val="20"/>
          <w:szCs w:val="20"/>
        </w:rPr>
        <w:br/>
      </w:r>
      <w:r w:rsidRPr="004201E6">
        <w:rPr>
          <w:rFonts w:ascii="Georgia" w:hAnsi="Georgia"/>
          <w:i/>
          <w:iCs/>
          <w:color w:val="212121"/>
          <w:sz w:val="20"/>
          <w:szCs w:val="20"/>
        </w:rPr>
        <w:t xml:space="preserve">”Når unge mistrives, er det sværere at lære. Derfor er det helt afgørende, at vi får styrket trivslen blandt unge, så de får bedre muligheder for at gennemføre en uddannelse. Vi håber, at vi kan bidrage til bedre trivsel blandt eleverne nu og her – og at projektet også vil give os mere viden om, hvad der generelt skal til for at øge trivslen og mindske frafaldet, så flere unge i udsatte positioner får en ungdomsuddannelse” </w:t>
      </w:r>
    </w:p>
    <w:p w14:paraId="0E864DFD" w14:textId="00CA92FB" w:rsidR="00D0156A" w:rsidRPr="004201E6" w:rsidRDefault="00AA5BFD">
      <w:pPr>
        <w:rPr>
          <w:rFonts w:ascii="Georgia" w:hAnsi="Georgia"/>
          <w:sz w:val="20"/>
          <w:szCs w:val="20"/>
        </w:rPr>
      </w:pPr>
      <w:r w:rsidRPr="004201E6">
        <w:rPr>
          <w:rFonts w:ascii="Georgia" w:hAnsi="Georgia"/>
          <w:sz w:val="20"/>
          <w:szCs w:val="20"/>
        </w:rPr>
        <w:br/>
      </w:r>
      <w:r w:rsidR="00145AC4" w:rsidRPr="004201E6">
        <w:rPr>
          <w:rFonts w:ascii="Georgia" w:hAnsi="Georgia"/>
          <w:sz w:val="20"/>
          <w:szCs w:val="20"/>
        </w:rPr>
        <w:t>Fondsb</w:t>
      </w:r>
      <w:r w:rsidR="00D07750" w:rsidRPr="004201E6">
        <w:rPr>
          <w:rFonts w:ascii="Georgia" w:hAnsi="Georgia"/>
          <w:sz w:val="20"/>
          <w:szCs w:val="20"/>
        </w:rPr>
        <w:t>idrag:</w:t>
      </w:r>
    </w:p>
    <w:tbl>
      <w:tblPr>
        <w:tblStyle w:val="Tabel-Gitter"/>
        <w:tblW w:w="0" w:type="auto"/>
        <w:tblLook w:val="04A0" w:firstRow="1" w:lastRow="0" w:firstColumn="1" w:lastColumn="0" w:noHBand="0" w:noVBand="1"/>
      </w:tblPr>
      <w:tblGrid>
        <w:gridCol w:w="4814"/>
        <w:gridCol w:w="4814"/>
      </w:tblGrid>
      <w:tr w:rsidR="00AA5BFD" w:rsidRPr="004201E6" w14:paraId="3F696AB2" w14:textId="77777777" w:rsidTr="00AA5BFD">
        <w:tc>
          <w:tcPr>
            <w:tcW w:w="4814" w:type="dxa"/>
          </w:tcPr>
          <w:p w14:paraId="5758EF95" w14:textId="64177136" w:rsidR="00AA5BFD" w:rsidRPr="004201E6" w:rsidRDefault="00D07750">
            <w:pPr>
              <w:rPr>
                <w:rFonts w:ascii="Georgia" w:hAnsi="Georgia"/>
                <w:b/>
                <w:sz w:val="20"/>
                <w:szCs w:val="20"/>
              </w:rPr>
            </w:pPr>
            <w:r w:rsidRPr="004201E6">
              <w:rPr>
                <w:rFonts w:ascii="Georgia" w:hAnsi="Georgia"/>
                <w:b/>
                <w:sz w:val="20"/>
                <w:szCs w:val="20"/>
              </w:rPr>
              <w:t>Egmont fonden</w:t>
            </w:r>
          </w:p>
        </w:tc>
        <w:tc>
          <w:tcPr>
            <w:tcW w:w="4814" w:type="dxa"/>
          </w:tcPr>
          <w:p w14:paraId="09EC0ADD" w14:textId="5FBCBDC4" w:rsidR="00AA5BFD" w:rsidRPr="004201E6" w:rsidRDefault="00145AC4">
            <w:pPr>
              <w:rPr>
                <w:rFonts w:ascii="Georgia" w:hAnsi="Georgia"/>
                <w:b/>
                <w:sz w:val="20"/>
                <w:szCs w:val="20"/>
              </w:rPr>
            </w:pPr>
            <w:r w:rsidRPr="004201E6">
              <w:rPr>
                <w:rFonts w:ascii="Georgia" w:hAnsi="Georgia"/>
                <w:b/>
                <w:sz w:val="20"/>
                <w:szCs w:val="20"/>
              </w:rPr>
              <w:t xml:space="preserve">2.112.004 </w:t>
            </w:r>
            <w:r w:rsidR="00D07750" w:rsidRPr="004201E6">
              <w:rPr>
                <w:rFonts w:ascii="Georgia" w:hAnsi="Georgia"/>
                <w:b/>
                <w:sz w:val="20"/>
                <w:szCs w:val="20"/>
              </w:rPr>
              <w:t>Mill.</w:t>
            </w:r>
          </w:p>
        </w:tc>
      </w:tr>
      <w:tr w:rsidR="00AA5BFD" w:rsidRPr="004201E6" w14:paraId="7453EDDF" w14:textId="77777777" w:rsidTr="00AA5BFD">
        <w:tc>
          <w:tcPr>
            <w:tcW w:w="4814" w:type="dxa"/>
          </w:tcPr>
          <w:p w14:paraId="4A2F0129" w14:textId="703844DF" w:rsidR="00AA5BFD" w:rsidRPr="004201E6" w:rsidRDefault="00D07750">
            <w:pPr>
              <w:rPr>
                <w:rFonts w:ascii="Georgia" w:hAnsi="Georgia"/>
                <w:b/>
                <w:sz w:val="20"/>
                <w:szCs w:val="20"/>
              </w:rPr>
            </w:pPr>
            <w:r w:rsidRPr="004201E6">
              <w:rPr>
                <w:rFonts w:ascii="Georgia" w:hAnsi="Georgia"/>
                <w:b/>
                <w:sz w:val="20"/>
                <w:szCs w:val="20"/>
              </w:rPr>
              <w:t>Nordea</w:t>
            </w:r>
            <w:r w:rsidR="00672F14">
              <w:rPr>
                <w:rFonts w:ascii="Georgia" w:hAnsi="Georgia"/>
                <w:b/>
                <w:sz w:val="20"/>
                <w:szCs w:val="20"/>
              </w:rPr>
              <w:t>-</w:t>
            </w:r>
            <w:r w:rsidRPr="004201E6">
              <w:rPr>
                <w:rFonts w:ascii="Georgia" w:hAnsi="Georgia"/>
                <w:b/>
                <w:sz w:val="20"/>
                <w:szCs w:val="20"/>
              </w:rPr>
              <w:t>fonden</w:t>
            </w:r>
          </w:p>
        </w:tc>
        <w:tc>
          <w:tcPr>
            <w:tcW w:w="4814" w:type="dxa"/>
          </w:tcPr>
          <w:p w14:paraId="084C5B36" w14:textId="38672D5B" w:rsidR="00AA5BFD" w:rsidRPr="004201E6" w:rsidRDefault="00145AC4">
            <w:pPr>
              <w:rPr>
                <w:rFonts w:ascii="Georgia" w:hAnsi="Georgia"/>
                <w:b/>
                <w:sz w:val="20"/>
                <w:szCs w:val="20"/>
              </w:rPr>
            </w:pPr>
            <w:r w:rsidRPr="004201E6">
              <w:rPr>
                <w:rFonts w:ascii="Georgia" w:hAnsi="Georgia"/>
                <w:b/>
                <w:sz w:val="20"/>
                <w:szCs w:val="20"/>
              </w:rPr>
              <w:t xml:space="preserve">2.714.452 </w:t>
            </w:r>
            <w:r w:rsidR="00D07750" w:rsidRPr="004201E6">
              <w:rPr>
                <w:rFonts w:ascii="Georgia" w:hAnsi="Georgia"/>
                <w:b/>
                <w:sz w:val="20"/>
                <w:szCs w:val="20"/>
              </w:rPr>
              <w:t>Mill.</w:t>
            </w:r>
          </w:p>
        </w:tc>
      </w:tr>
    </w:tbl>
    <w:p w14:paraId="182D4A1C" w14:textId="02319A3C" w:rsidR="00D07750" w:rsidRPr="004201E6" w:rsidRDefault="00D07750">
      <w:pPr>
        <w:rPr>
          <w:rFonts w:ascii="Georgia" w:hAnsi="Georgia"/>
          <w:b/>
          <w:sz w:val="20"/>
          <w:szCs w:val="20"/>
        </w:rPr>
      </w:pPr>
    </w:p>
    <w:p w14:paraId="773D6780" w14:textId="45FD363C" w:rsidR="00D07750" w:rsidRPr="004201E6" w:rsidRDefault="00D07750">
      <w:pPr>
        <w:rPr>
          <w:rFonts w:ascii="Georgia" w:hAnsi="Georgia"/>
          <w:bCs/>
          <w:sz w:val="20"/>
          <w:szCs w:val="20"/>
        </w:rPr>
      </w:pPr>
      <w:r w:rsidRPr="004201E6">
        <w:rPr>
          <w:rFonts w:ascii="Georgia" w:hAnsi="Georgia"/>
          <w:bCs/>
          <w:sz w:val="20"/>
          <w:szCs w:val="20"/>
        </w:rPr>
        <w:t xml:space="preserve">I </w:t>
      </w:r>
      <w:r w:rsidR="00481FDD" w:rsidRPr="004201E6">
        <w:rPr>
          <w:rFonts w:ascii="Georgia" w:hAnsi="Georgia"/>
          <w:bCs/>
          <w:sz w:val="20"/>
          <w:szCs w:val="20"/>
        </w:rPr>
        <w:t xml:space="preserve">maj </w:t>
      </w:r>
      <w:r w:rsidRPr="004201E6">
        <w:rPr>
          <w:rFonts w:ascii="Georgia" w:hAnsi="Georgia"/>
          <w:bCs/>
          <w:sz w:val="20"/>
          <w:szCs w:val="20"/>
        </w:rPr>
        <w:t xml:space="preserve">2023 går FGU NVS i samarbejde med </w:t>
      </w:r>
      <w:r w:rsidR="00145AC4" w:rsidRPr="004201E6">
        <w:rPr>
          <w:rFonts w:ascii="Georgia" w:hAnsi="Georgia"/>
          <w:bCs/>
          <w:sz w:val="20"/>
          <w:szCs w:val="20"/>
        </w:rPr>
        <w:t xml:space="preserve">elevforeningen </w:t>
      </w:r>
      <w:r w:rsidRPr="004201E6">
        <w:rPr>
          <w:rFonts w:ascii="Georgia" w:hAnsi="Georgia"/>
          <w:bCs/>
          <w:sz w:val="20"/>
          <w:szCs w:val="20"/>
        </w:rPr>
        <w:t>Modstrøm i gang med de elevrettede indsatser og de fysiske rammer på skolerne – spændende hvad det udmønter sig i.</w:t>
      </w:r>
    </w:p>
    <w:p w14:paraId="044E40A7" w14:textId="3188C2DE" w:rsidR="009D298F" w:rsidRPr="00D16ECE" w:rsidRDefault="00D16ECE">
      <w:pPr>
        <w:rPr>
          <w:rFonts w:ascii="Georgia" w:hAnsi="Georgia"/>
          <w:b/>
          <w:sz w:val="20"/>
          <w:szCs w:val="20"/>
        </w:rPr>
      </w:pPr>
      <w:r>
        <w:rPr>
          <w:rFonts w:ascii="Georgia" w:hAnsi="Georgia"/>
          <w:b/>
          <w:sz w:val="20"/>
          <w:szCs w:val="20"/>
        </w:rPr>
        <w:lastRenderedPageBreak/>
        <w:t>Projektledere</w:t>
      </w:r>
      <w:r w:rsidR="000B28B1" w:rsidRPr="004201E6">
        <w:rPr>
          <w:rFonts w:ascii="Georgia" w:hAnsi="Georgia"/>
          <w:b/>
          <w:sz w:val="20"/>
          <w:szCs w:val="20"/>
        </w:rPr>
        <w:t xml:space="preserve"> FGU Nordvestsjælland</w:t>
      </w:r>
      <w:r w:rsidR="009D298F" w:rsidRPr="004201E6">
        <w:rPr>
          <w:rFonts w:ascii="Georgia" w:hAnsi="Georgia"/>
          <w:b/>
          <w:sz w:val="20"/>
          <w:szCs w:val="20"/>
        </w:rPr>
        <w:t xml:space="preserve">: </w:t>
      </w:r>
      <w:r>
        <w:rPr>
          <w:rFonts w:ascii="Georgia" w:hAnsi="Georgia"/>
          <w:b/>
          <w:sz w:val="20"/>
          <w:szCs w:val="20"/>
        </w:rPr>
        <w:br/>
      </w:r>
      <w:r w:rsidR="009D298F" w:rsidRPr="004201E6">
        <w:rPr>
          <w:rFonts w:ascii="Georgia" w:hAnsi="Georgia"/>
          <w:sz w:val="20"/>
          <w:szCs w:val="20"/>
        </w:rPr>
        <w:t xml:space="preserve">Stine </w:t>
      </w:r>
      <w:r w:rsidR="000B28B1" w:rsidRPr="004201E6">
        <w:rPr>
          <w:rFonts w:ascii="Georgia" w:hAnsi="Georgia"/>
          <w:sz w:val="20"/>
          <w:szCs w:val="20"/>
        </w:rPr>
        <w:t>Lo</w:t>
      </w:r>
      <w:r>
        <w:rPr>
          <w:rFonts w:ascii="Georgia" w:hAnsi="Georgia"/>
          <w:sz w:val="20"/>
          <w:szCs w:val="20"/>
        </w:rPr>
        <w:t xml:space="preserve">vise Pallesen og </w:t>
      </w:r>
      <w:r w:rsidR="00481FDD" w:rsidRPr="004201E6">
        <w:rPr>
          <w:rFonts w:ascii="Georgia" w:hAnsi="Georgia"/>
          <w:sz w:val="20"/>
          <w:szCs w:val="20"/>
        </w:rPr>
        <w:t>Louise Hejnfelt</w:t>
      </w:r>
      <w:r w:rsidR="00D07750" w:rsidRPr="004201E6">
        <w:rPr>
          <w:rFonts w:ascii="Georgia" w:hAnsi="Georgia"/>
          <w:sz w:val="20"/>
          <w:szCs w:val="20"/>
        </w:rPr>
        <w:br/>
      </w:r>
      <w:r w:rsidR="000B28B1" w:rsidRPr="004201E6">
        <w:rPr>
          <w:rFonts w:ascii="Georgia" w:hAnsi="Georgia"/>
          <w:sz w:val="20"/>
          <w:szCs w:val="20"/>
        </w:rPr>
        <w:t>25271516</w:t>
      </w:r>
      <w:r w:rsidR="009D298F" w:rsidRPr="004201E6">
        <w:rPr>
          <w:rFonts w:ascii="Georgia" w:hAnsi="Georgia"/>
          <w:sz w:val="20"/>
          <w:szCs w:val="20"/>
        </w:rPr>
        <w:t xml:space="preserve"> </w:t>
      </w:r>
      <w:r w:rsidR="00481FDD" w:rsidRPr="004201E6">
        <w:rPr>
          <w:rFonts w:ascii="Georgia" w:hAnsi="Georgia"/>
          <w:sz w:val="20"/>
          <w:szCs w:val="20"/>
        </w:rPr>
        <w:t>/ 25271558</w:t>
      </w:r>
    </w:p>
    <w:p w14:paraId="19C8F27F" w14:textId="590EA3C3" w:rsidR="00042BB8" w:rsidRDefault="00D16ECE">
      <w:pPr>
        <w:rPr>
          <w:rFonts w:ascii="Georgia" w:hAnsi="Georgia"/>
          <w:sz w:val="20"/>
          <w:szCs w:val="20"/>
        </w:rPr>
      </w:pPr>
      <w:r w:rsidRPr="004201E6">
        <w:rPr>
          <w:noProof/>
          <w:sz w:val="20"/>
          <w:szCs w:val="20"/>
        </w:rPr>
        <w:drawing>
          <wp:anchor distT="0" distB="0" distL="114300" distR="114300" simplePos="0" relativeHeight="251662336" behindDoc="0" locked="0" layoutInCell="1" allowOverlap="1" wp14:anchorId="772B4FAF" wp14:editId="52DDFBF9">
            <wp:simplePos x="0" y="0"/>
            <wp:positionH relativeFrom="margin">
              <wp:posOffset>2696210</wp:posOffset>
            </wp:positionH>
            <wp:positionV relativeFrom="paragraph">
              <wp:posOffset>318770</wp:posOffset>
            </wp:positionV>
            <wp:extent cx="1358900" cy="450614"/>
            <wp:effectExtent l="0" t="0" r="0" b="6985"/>
            <wp:wrapNone/>
            <wp:docPr id="8" name="Billede 8" descr="Ventilen - Gør ungdommen mindre en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ilen - Gør ungdommen mindre ens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316" cy="4563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1E6">
        <w:rPr>
          <w:noProof/>
          <w:sz w:val="20"/>
          <w:szCs w:val="20"/>
        </w:rPr>
        <w:drawing>
          <wp:anchor distT="0" distB="0" distL="114300" distR="114300" simplePos="0" relativeHeight="251663360" behindDoc="0" locked="0" layoutInCell="1" allowOverlap="1" wp14:anchorId="20829B6B" wp14:editId="37D7333D">
            <wp:simplePos x="0" y="0"/>
            <wp:positionH relativeFrom="margin">
              <wp:posOffset>4217670</wp:posOffset>
            </wp:positionH>
            <wp:positionV relativeFrom="paragraph">
              <wp:posOffset>299720</wp:posOffset>
            </wp:positionV>
            <wp:extent cx="2214206" cy="368935"/>
            <wp:effectExtent l="0" t="0" r="0" b="0"/>
            <wp:wrapNone/>
            <wp:docPr id="7" name="Billede 7" descr="Mere om EUD - Erhvervspædagogik.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e om EUD - Erhvervspædagogik.d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4206"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1E6">
        <w:rPr>
          <w:noProof/>
          <w:sz w:val="20"/>
          <w:szCs w:val="20"/>
        </w:rPr>
        <w:drawing>
          <wp:anchor distT="0" distB="0" distL="114300" distR="114300" simplePos="0" relativeHeight="251664384" behindDoc="0" locked="0" layoutInCell="1" allowOverlap="1" wp14:anchorId="6E7E2157" wp14:editId="1D083A28">
            <wp:simplePos x="0" y="0"/>
            <wp:positionH relativeFrom="column">
              <wp:posOffset>1343660</wp:posOffset>
            </wp:positionH>
            <wp:positionV relativeFrom="paragraph">
              <wp:posOffset>306070</wp:posOffset>
            </wp:positionV>
            <wp:extent cx="996950" cy="488950"/>
            <wp:effectExtent l="0" t="0" r="0" b="6350"/>
            <wp:wrapNone/>
            <wp:docPr id="6" name="Billede 6" descr="PsykInfo - Region Sjæ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ykInfo - Region Sjæll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95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1E6">
        <w:rPr>
          <w:noProof/>
          <w:sz w:val="20"/>
          <w:szCs w:val="20"/>
        </w:rPr>
        <w:drawing>
          <wp:anchor distT="0" distB="0" distL="114300" distR="114300" simplePos="0" relativeHeight="251665408" behindDoc="0" locked="0" layoutInCell="1" allowOverlap="1" wp14:anchorId="6114EAB3" wp14:editId="4DD942C3">
            <wp:simplePos x="0" y="0"/>
            <wp:positionH relativeFrom="column">
              <wp:posOffset>105410</wp:posOffset>
            </wp:positionH>
            <wp:positionV relativeFrom="paragraph">
              <wp:posOffset>160020</wp:posOffset>
            </wp:positionV>
            <wp:extent cx="749300" cy="749300"/>
            <wp:effectExtent l="0" t="0" r="0" b="0"/>
            <wp:wrapNone/>
            <wp:docPr id="5" name="Billede 5" descr="Modstrøm - Modstrøm: Elevorganisationen for unge på F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strøm - Modstrøm: Elevorganisationen for unge på FG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D4842" w14:textId="0FB9CC58" w:rsidR="000F13DF" w:rsidRPr="000F13DF" w:rsidRDefault="000F13DF" w:rsidP="000F13DF">
      <w:pPr>
        <w:rPr>
          <w:rFonts w:ascii="Georgia" w:hAnsi="Georgia"/>
          <w:sz w:val="20"/>
          <w:szCs w:val="20"/>
        </w:rPr>
      </w:pPr>
    </w:p>
    <w:p w14:paraId="65E10091" w14:textId="03DFA826" w:rsidR="000F13DF" w:rsidRPr="000F13DF" w:rsidRDefault="000F13DF" w:rsidP="000F13DF">
      <w:pPr>
        <w:rPr>
          <w:rFonts w:ascii="Georgia" w:hAnsi="Georgia"/>
          <w:sz w:val="20"/>
          <w:szCs w:val="20"/>
        </w:rPr>
      </w:pPr>
    </w:p>
    <w:p w14:paraId="36427BBE" w14:textId="2F91FBDF" w:rsidR="000F13DF" w:rsidRPr="000F13DF" w:rsidRDefault="000F13DF" w:rsidP="000F13DF">
      <w:pPr>
        <w:rPr>
          <w:rFonts w:ascii="Georgia" w:hAnsi="Georgia"/>
          <w:sz w:val="20"/>
          <w:szCs w:val="20"/>
        </w:rPr>
      </w:pPr>
    </w:p>
    <w:p w14:paraId="0E78574E" w14:textId="39BA1524" w:rsidR="000F13DF" w:rsidRPr="000F13DF" w:rsidRDefault="000F13DF" w:rsidP="000F13DF">
      <w:pPr>
        <w:rPr>
          <w:rFonts w:ascii="Georgia" w:hAnsi="Georgia"/>
          <w:sz w:val="20"/>
          <w:szCs w:val="20"/>
        </w:rPr>
      </w:pPr>
    </w:p>
    <w:p w14:paraId="32C9DCB2" w14:textId="0524719C" w:rsidR="000F13DF" w:rsidRPr="000F13DF" w:rsidRDefault="000F13DF" w:rsidP="000F13DF">
      <w:pPr>
        <w:rPr>
          <w:rFonts w:ascii="Georgia" w:hAnsi="Georgia"/>
          <w:sz w:val="20"/>
          <w:szCs w:val="20"/>
        </w:rPr>
      </w:pPr>
    </w:p>
    <w:p w14:paraId="62271216" w14:textId="0FEDBA79" w:rsidR="000F13DF" w:rsidRDefault="000F13DF" w:rsidP="000F13DF">
      <w:pPr>
        <w:rPr>
          <w:rFonts w:ascii="Georgia" w:hAnsi="Georgia"/>
          <w:sz w:val="20"/>
          <w:szCs w:val="20"/>
        </w:rPr>
      </w:pPr>
    </w:p>
    <w:p w14:paraId="2E177DB0" w14:textId="563D9896" w:rsidR="000F13DF" w:rsidRDefault="000F13DF" w:rsidP="000F13DF">
      <w:pPr>
        <w:rPr>
          <w:rFonts w:ascii="Georgia" w:hAnsi="Georgia"/>
          <w:sz w:val="20"/>
          <w:szCs w:val="20"/>
        </w:rPr>
      </w:pPr>
    </w:p>
    <w:p w14:paraId="14138F8E" w14:textId="66623CE0" w:rsidR="000F13DF" w:rsidRPr="000F13DF" w:rsidRDefault="000F13DF" w:rsidP="000F13DF">
      <w:pPr>
        <w:rPr>
          <w:rFonts w:ascii="Georgia" w:hAnsi="Georgia"/>
          <w:sz w:val="20"/>
          <w:szCs w:val="20"/>
        </w:rPr>
      </w:pPr>
      <w:r>
        <w:rPr>
          <w:rFonts w:ascii="Georgia" w:hAnsi="Georgia"/>
          <w:noProof/>
          <w:sz w:val="20"/>
          <w:szCs w:val="20"/>
        </w:rPr>
        <w:drawing>
          <wp:inline distT="0" distB="0" distL="0" distR="0" wp14:anchorId="54661330" wp14:editId="752BD91A">
            <wp:extent cx="5514975" cy="3350260"/>
            <wp:effectExtent l="0" t="0" r="9525"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5375" cy="3356578"/>
                    </a:xfrm>
                    <a:prstGeom prst="rect">
                      <a:avLst/>
                    </a:prstGeom>
                    <a:noFill/>
                  </pic:spPr>
                </pic:pic>
              </a:graphicData>
            </a:graphic>
          </wp:inline>
        </w:drawing>
      </w:r>
    </w:p>
    <w:sectPr w:rsidR="000F13DF" w:rsidRPr="000F13D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7A301" w14:textId="77777777" w:rsidR="009E6452" w:rsidRDefault="009E6452" w:rsidP="009D298F">
      <w:pPr>
        <w:spacing w:after="0" w:line="240" w:lineRule="auto"/>
      </w:pPr>
      <w:r>
        <w:separator/>
      </w:r>
    </w:p>
  </w:endnote>
  <w:endnote w:type="continuationSeparator" w:id="0">
    <w:p w14:paraId="161FD3BE" w14:textId="77777777" w:rsidR="009E6452" w:rsidRDefault="009E6452" w:rsidP="009D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9DE41" w14:textId="77777777" w:rsidR="009E6452" w:rsidRDefault="009E6452" w:rsidP="009D298F">
      <w:pPr>
        <w:spacing w:after="0" w:line="240" w:lineRule="auto"/>
      </w:pPr>
      <w:r>
        <w:separator/>
      </w:r>
    </w:p>
  </w:footnote>
  <w:footnote w:type="continuationSeparator" w:id="0">
    <w:p w14:paraId="62C4991E" w14:textId="77777777" w:rsidR="009E6452" w:rsidRDefault="009E6452" w:rsidP="009D29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C05"/>
    <w:rsid w:val="0001116D"/>
    <w:rsid w:val="00042BB8"/>
    <w:rsid w:val="000B28B1"/>
    <w:rsid w:val="000E64D7"/>
    <w:rsid w:val="000F13DF"/>
    <w:rsid w:val="00145AC4"/>
    <w:rsid w:val="001D123C"/>
    <w:rsid w:val="001F7D42"/>
    <w:rsid w:val="002E46F1"/>
    <w:rsid w:val="00397784"/>
    <w:rsid w:val="004201E6"/>
    <w:rsid w:val="004763B3"/>
    <w:rsid w:val="00481FDD"/>
    <w:rsid w:val="0050739D"/>
    <w:rsid w:val="006078FA"/>
    <w:rsid w:val="00646581"/>
    <w:rsid w:val="00672F14"/>
    <w:rsid w:val="00694C14"/>
    <w:rsid w:val="00742178"/>
    <w:rsid w:val="007621C4"/>
    <w:rsid w:val="00794B81"/>
    <w:rsid w:val="007A25DB"/>
    <w:rsid w:val="009D298F"/>
    <w:rsid w:val="009E6452"/>
    <w:rsid w:val="00A903F1"/>
    <w:rsid w:val="00AA336A"/>
    <w:rsid w:val="00AA5BFD"/>
    <w:rsid w:val="00C44849"/>
    <w:rsid w:val="00D07750"/>
    <w:rsid w:val="00D16ECE"/>
    <w:rsid w:val="00D42961"/>
    <w:rsid w:val="00DD700F"/>
    <w:rsid w:val="00DE2419"/>
    <w:rsid w:val="00DF7B6A"/>
    <w:rsid w:val="00E05288"/>
    <w:rsid w:val="00EE26B4"/>
    <w:rsid w:val="00F51C05"/>
    <w:rsid w:val="00F63B77"/>
    <w:rsid w:val="00FE6416"/>
    <w:rsid w:val="00FF35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7CF21"/>
  <w15:chartTrackingRefBased/>
  <w15:docId w15:val="{34A3EEFF-70FF-4B30-843C-7B8A9629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C05"/>
    <w:pPr>
      <w:spacing w:line="256" w:lineRule="auto"/>
    </w:pPr>
  </w:style>
  <w:style w:type="paragraph" w:styleId="Overskrift1">
    <w:name w:val="heading 1"/>
    <w:basedOn w:val="Normal"/>
    <w:next w:val="Normal"/>
    <w:link w:val="Overskrift1Tegn"/>
    <w:uiPriority w:val="9"/>
    <w:qFormat/>
    <w:rsid w:val="00AA5B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D29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D298F"/>
  </w:style>
  <w:style w:type="paragraph" w:styleId="Sidefod">
    <w:name w:val="footer"/>
    <w:basedOn w:val="Normal"/>
    <w:link w:val="SidefodTegn"/>
    <w:uiPriority w:val="99"/>
    <w:unhideWhenUsed/>
    <w:rsid w:val="009D29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D298F"/>
  </w:style>
  <w:style w:type="character" w:customStyle="1" w:styleId="Overskrift1Tegn">
    <w:name w:val="Overskrift 1 Tegn"/>
    <w:basedOn w:val="Standardskrifttypeiafsnit"/>
    <w:link w:val="Overskrift1"/>
    <w:uiPriority w:val="9"/>
    <w:rsid w:val="00AA5BFD"/>
    <w:rPr>
      <w:rFonts w:asciiTheme="majorHAnsi" w:eastAsiaTheme="majorEastAsia" w:hAnsiTheme="majorHAnsi" w:cstheme="majorBidi"/>
      <w:color w:val="2E74B5" w:themeColor="accent1" w:themeShade="BF"/>
      <w:sz w:val="32"/>
      <w:szCs w:val="32"/>
    </w:rPr>
  </w:style>
  <w:style w:type="paragraph" w:styleId="Listeafsnit">
    <w:name w:val="List Paragraph"/>
    <w:basedOn w:val="Normal"/>
    <w:uiPriority w:val="34"/>
    <w:qFormat/>
    <w:rsid w:val="00AA5BFD"/>
    <w:pPr>
      <w:ind w:left="720"/>
      <w:contextualSpacing/>
    </w:pPr>
  </w:style>
  <w:style w:type="table" w:styleId="Tabel-Gitter">
    <w:name w:val="Table Grid"/>
    <w:basedOn w:val="Tabel-Normal"/>
    <w:uiPriority w:val="39"/>
    <w:rsid w:val="00AA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07800">
      <w:bodyDiv w:val="1"/>
      <w:marLeft w:val="0"/>
      <w:marRight w:val="0"/>
      <w:marTop w:val="0"/>
      <w:marBottom w:val="0"/>
      <w:divBdr>
        <w:top w:val="none" w:sz="0" w:space="0" w:color="auto"/>
        <w:left w:val="none" w:sz="0" w:space="0" w:color="auto"/>
        <w:bottom w:val="none" w:sz="0" w:space="0" w:color="auto"/>
        <w:right w:val="none" w:sz="0" w:space="0" w:color="auto"/>
      </w:divBdr>
    </w:div>
    <w:div w:id="420225440">
      <w:bodyDiv w:val="1"/>
      <w:marLeft w:val="0"/>
      <w:marRight w:val="0"/>
      <w:marTop w:val="0"/>
      <w:marBottom w:val="0"/>
      <w:divBdr>
        <w:top w:val="none" w:sz="0" w:space="0" w:color="auto"/>
        <w:left w:val="none" w:sz="0" w:space="0" w:color="auto"/>
        <w:bottom w:val="none" w:sz="0" w:space="0" w:color="auto"/>
        <w:right w:val="none" w:sz="0" w:space="0" w:color="auto"/>
      </w:divBdr>
    </w:div>
    <w:div w:id="516620491">
      <w:bodyDiv w:val="1"/>
      <w:marLeft w:val="0"/>
      <w:marRight w:val="0"/>
      <w:marTop w:val="0"/>
      <w:marBottom w:val="0"/>
      <w:divBdr>
        <w:top w:val="none" w:sz="0" w:space="0" w:color="auto"/>
        <w:left w:val="none" w:sz="0" w:space="0" w:color="auto"/>
        <w:bottom w:val="none" w:sz="0" w:space="0" w:color="auto"/>
        <w:right w:val="none" w:sz="0" w:space="0" w:color="auto"/>
      </w:divBdr>
    </w:div>
    <w:div w:id="198411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CFA87-F51F-4FA2-91D2-5CD02C34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509</Words>
  <Characters>3105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Synnøve Elvan Birkemose</dc:creator>
  <cp:keywords/>
  <dc:description/>
  <cp:lastModifiedBy>Stine Pallesen</cp:lastModifiedBy>
  <cp:revision>11</cp:revision>
  <dcterms:created xsi:type="dcterms:W3CDTF">2023-04-20T11:48:00Z</dcterms:created>
  <dcterms:modified xsi:type="dcterms:W3CDTF">2023-05-26T06:59:00Z</dcterms:modified>
</cp:coreProperties>
</file>